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E6F5" w14:textId="77777777" w:rsidR="009B41F9" w:rsidRPr="000E1025" w:rsidRDefault="00C4603F" w:rsidP="00C4603F">
      <w:pPr>
        <w:spacing w:before="40" w:after="40"/>
        <w:rPr>
          <w:rFonts w:ascii="Nunito Sans" w:hAnsi="Nunito Sans"/>
          <w:b/>
          <w:sz w:val="20"/>
          <w:szCs w:val="20"/>
          <w:lang w:val="en-GB"/>
        </w:rPr>
      </w:pPr>
      <w:r w:rsidRPr="000E1025">
        <w:rPr>
          <w:rFonts w:ascii="Nunito Sans" w:hAnsi="Nunito Sans"/>
          <w:b/>
          <w:sz w:val="20"/>
          <w:szCs w:val="20"/>
          <w:lang w:val="en-GB"/>
        </w:rPr>
        <w:t xml:space="preserve">Tawd Vale Adventure Centre - </w:t>
      </w:r>
      <w:r w:rsidR="009B41F9" w:rsidRPr="000E1025">
        <w:rPr>
          <w:rFonts w:ascii="Nunito Sans" w:hAnsi="Nunito Sans"/>
          <w:b/>
          <w:sz w:val="20"/>
          <w:szCs w:val="20"/>
          <w:lang w:val="en-GB"/>
        </w:rPr>
        <w:t>Risk Assessment Form</w:t>
      </w:r>
    </w:p>
    <w:p w14:paraId="7AD01F37" w14:textId="77777777" w:rsidR="009B41F9" w:rsidRPr="000E1025" w:rsidRDefault="009B41F9" w:rsidP="00C4603F">
      <w:pPr>
        <w:spacing w:before="40" w:after="40"/>
        <w:rPr>
          <w:rFonts w:ascii="Nunito Sans" w:hAnsi="Nunito Sans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2"/>
        <w:gridCol w:w="3721"/>
        <w:gridCol w:w="3731"/>
        <w:gridCol w:w="3718"/>
      </w:tblGrid>
      <w:tr w:rsidR="00C4603F" w:rsidRPr="000E1025" w14:paraId="22CAC1C9" w14:textId="77777777" w:rsidTr="2ABFD301">
        <w:tc>
          <w:tcPr>
            <w:tcW w:w="3782" w:type="dxa"/>
            <w:shd w:val="clear" w:color="auto" w:fill="92CDDC"/>
            <w:vAlign w:val="center"/>
          </w:tcPr>
          <w:p w14:paraId="1D4A757F" w14:textId="77777777" w:rsidR="00C4603F" w:rsidRPr="000E1025" w:rsidRDefault="00C4603F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Risk Assessment for:</w:t>
            </w:r>
          </w:p>
        </w:tc>
        <w:tc>
          <w:tcPr>
            <w:tcW w:w="3782" w:type="dxa"/>
            <w:vAlign w:val="center"/>
          </w:tcPr>
          <w:p w14:paraId="4C8A4DFF" w14:textId="4301037F" w:rsidR="00C4603F" w:rsidRPr="000E1025" w:rsidRDefault="009D0A08" w:rsidP="00C4603F">
            <w:pPr>
              <w:spacing w:before="40" w:after="40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Low Ropes</w:t>
            </w:r>
            <w:r w:rsidR="00F463E9">
              <w:rPr>
                <w:rFonts w:ascii="Nunito Sans" w:hAnsi="Nunito Sans"/>
                <w:sz w:val="20"/>
                <w:szCs w:val="20"/>
                <w:lang w:val="en-GB"/>
              </w:rPr>
              <w:t xml:space="preserve"> Course</w:t>
            </w:r>
          </w:p>
        </w:tc>
        <w:tc>
          <w:tcPr>
            <w:tcW w:w="3782" w:type="dxa"/>
            <w:shd w:val="clear" w:color="auto" w:fill="92CDDC"/>
            <w:vAlign w:val="center"/>
          </w:tcPr>
          <w:p w14:paraId="70DF06B3" w14:textId="77777777" w:rsidR="00C4603F" w:rsidRPr="000E1025" w:rsidRDefault="00C4603F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Date of Risk Assessment</w:t>
            </w:r>
          </w:p>
        </w:tc>
        <w:tc>
          <w:tcPr>
            <w:tcW w:w="3782" w:type="dxa"/>
            <w:vAlign w:val="center"/>
          </w:tcPr>
          <w:p w14:paraId="371103C7" w14:textId="0C2EF3A1" w:rsidR="00C4603F" w:rsidRPr="000E1025" w:rsidRDefault="00F463FE" w:rsidP="00C4603F">
            <w:pPr>
              <w:spacing w:before="40" w:after="40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July 2026</w:t>
            </w:r>
          </w:p>
        </w:tc>
      </w:tr>
    </w:tbl>
    <w:p w14:paraId="5779035A" w14:textId="77777777" w:rsidR="009B41F9" w:rsidRPr="000E1025" w:rsidRDefault="009B41F9" w:rsidP="00C4603F">
      <w:pPr>
        <w:spacing w:before="40" w:after="40"/>
        <w:rPr>
          <w:rFonts w:ascii="Nunito Sans" w:hAnsi="Nunito Sans"/>
          <w:sz w:val="2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1550"/>
        <w:gridCol w:w="1553"/>
        <w:gridCol w:w="8896"/>
      </w:tblGrid>
      <w:tr w:rsidR="009B41F9" w:rsidRPr="000E1025" w14:paraId="227E0473" w14:textId="77777777" w:rsidTr="009D0A08">
        <w:tc>
          <w:tcPr>
            <w:tcW w:w="2903" w:type="dxa"/>
            <w:shd w:val="clear" w:color="auto" w:fill="C2D69B"/>
            <w:vAlign w:val="center"/>
          </w:tcPr>
          <w:p w14:paraId="58826A89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1550" w:type="dxa"/>
            <w:shd w:val="clear" w:color="auto" w:fill="C2D69B"/>
            <w:vAlign w:val="center"/>
          </w:tcPr>
          <w:p w14:paraId="1E3DF79E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Likel</w:t>
            </w:r>
            <w:r w:rsidR="00CE1A6B"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i</w:t>
            </w: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hood of Risk Score</w:t>
            </w:r>
          </w:p>
          <w:p w14:paraId="4A5126D0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16"/>
                <w:szCs w:val="20"/>
                <w:lang w:val="en-GB"/>
              </w:rPr>
              <w:t>(1 = Not Likely to 5 = Very Likely)</w:t>
            </w:r>
          </w:p>
        </w:tc>
        <w:tc>
          <w:tcPr>
            <w:tcW w:w="1553" w:type="dxa"/>
            <w:shd w:val="clear" w:color="auto" w:fill="C2D69B"/>
            <w:vAlign w:val="center"/>
          </w:tcPr>
          <w:p w14:paraId="264ADF2B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Seriousness of Risk Score</w:t>
            </w:r>
          </w:p>
          <w:p w14:paraId="216033CA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16"/>
                <w:szCs w:val="20"/>
                <w:lang w:val="en-GB"/>
              </w:rPr>
              <w:t xml:space="preserve">(1 = No Risk to </w:t>
            </w:r>
            <w:r w:rsidR="00CE1A6B" w:rsidRPr="000E1025">
              <w:rPr>
                <w:rFonts w:ascii="Nunito Sans" w:hAnsi="Nunito Sans"/>
                <w:sz w:val="16"/>
                <w:szCs w:val="20"/>
                <w:lang w:val="en-GB"/>
              </w:rPr>
              <w:br/>
            </w:r>
            <w:r w:rsidRPr="000E1025">
              <w:rPr>
                <w:rFonts w:ascii="Nunito Sans" w:hAnsi="Nunito Sans"/>
                <w:sz w:val="16"/>
                <w:szCs w:val="20"/>
                <w:lang w:val="en-GB"/>
              </w:rPr>
              <w:t>5 = Very High)</w:t>
            </w:r>
          </w:p>
        </w:tc>
        <w:tc>
          <w:tcPr>
            <w:tcW w:w="8896" w:type="dxa"/>
            <w:shd w:val="clear" w:color="auto" w:fill="C2D69B"/>
            <w:vAlign w:val="center"/>
          </w:tcPr>
          <w:p w14:paraId="02AF8495" w14:textId="77777777" w:rsidR="009B41F9" w:rsidRPr="000E1025" w:rsidRDefault="009B41F9" w:rsidP="00CE1A6B">
            <w:pPr>
              <w:spacing w:before="40" w:after="40"/>
              <w:ind w:left="462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Control Measures</w:t>
            </w:r>
          </w:p>
        </w:tc>
      </w:tr>
      <w:tr w:rsidR="009B41F9" w:rsidRPr="000E1025" w14:paraId="02C4C837" w14:textId="77777777" w:rsidTr="009D0A08">
        <w:tc>
          <w:tcPr>
            <w:tcW w:w="2903" w:type="dxa"/>
            <w:vAlign w:val="center"/>
          </w:tcPr>
          <w:p w14:paraId="577D6BB9" w14:textId="77777777" w:rsidR="009B41F9" w:rsidRPr="000E1025" w:rsidRDefault="00267C4F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Participants</w:t>
            </w:r>
            <w:r w:rsidR="00387EC2"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 health</w:t>
            </w:r>
          </w:p>
        </w:tc>
        <w:tc>
          <w:tcPr>
            <w:tcW w:w="1550" w:type="dxa"/>
            <w:vAlign w:val="center"/>
          </w:tcPr>
          <w:p w14:paraId="019A6EAE" w14:textId="77777777" w:rsidR="009B41F9" w:rsidRPr="000E1025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1C94ADDA" w14:textId="77777777" w:rsidR="009B41F9" w:rsidRPr="000E1025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8896" w:type="dxa"/>
            <w:vAlign w:val="center"/>
          </w:tcPr>
          <w:p w14:paraId="0EDE5738" w14:textId="77777777" w:rsidR="009B41F9" w:rsidRPr="000E1025" w:rsidRDefault="00857005" w:rsidP="00857005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All users must be </w:t>
            </w:r>
            <w:r w:rsidR="00CE1A6B" w:rsidRPr="000E1025">
              <w:rPr>
                <w:rFonts w:ascii="Nunito Sans" w:hAnsi="Nunito Sans"/>
                <w:sz w:val="20"/>
                <w:szCs w:val="20"/>
                <w:lang w:val="en-GB"/>
              </w:rPr>
              <w:t>in</w:t>
            </w: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 good health, able to partake in the activity.</w:t>
            </w:r>
          </w:p>
        </w:tc>
      </w:tr>
      <w:tr w:rsidR="009B41F9" w:rsidRPr="000E1025" w14:paraId="77EF70FF" w14:textId="77777777" w:rsidTr="009D0A08">
        <w:tc>
          <w:tcPr>
            <w:tcW w:w="2903" w:type="dxa"/>
            <w:vAlign w:val="center"/>
          </w:tcPr>
          <w:p w14:paraId="52419F0A" w14:textId="77777777" w:rsidR="009B41F9" w:rsidRPr="000E1025" w:rsidRDefault="00267C4F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Participants</w:t>
            </w:r>
            <w:r w:rsidR="00387EC2"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 </w:t>
            </w:r>
            <w:r w:rsidR="000E1025" w:rsidRPr="000E1025">
              <w:rPr>
                <w:rFonts w:ascii="Nunito Sans" w:hAnsi="Nunito Sans"/>
                <w:sz w:val="20"/>
                <w:szCs w:val="20"/>
                <w:lang w:val="en-GB"/>
              </w:rPr>
              <w:t>behaviour</w:t>
            </w:r>
          </w:p>
        </w:tc>
        <w:tc>
          <w:tcPr>
            <w:tcW w:w="1550" w:type="dxa"/>
            <w:vAlign w:val="center"/>
          </w:tcPr>
          <w:p w14:paraId="3A7F158B" w14:textId="77777777" w:rsidR="009B41F9" w:rsidRPr="000E1025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2</w:t>
            </w:r>
          </w:p>
        </w:tc>
        <w:tc>
          <w:tcPr>
            <w:tcW w:w="1553" w:type="dxa"/>
            <w:vAlign w:val="center"/>
          </w:tcPr>
          <w:p w14:paraId="386A528F" w14:textId="77777777" w:rsidR="009B41F9" w:rsidRPr="000E1025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8896" w:type="dxa"/>
            <w:vAlign w:val="center"/>
          </w:tcPr>
          <w:p w14:paraId="61EE025A" w14:textId="77777777" w:rsidR="009B41F9" w:rsidRPr="000E1025" w:rsidRDefault="00857005" w:rsidP="00857005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It is made clear on activity related documentation that all groups must have an adult leader who is responsible for the behavio</w:t>
            </w:r>
            <w:r w:rsidR="00D46B78" w:rsidRPr="000E1025">
              <w:rPr>
                <w:rFonts w:ascii="Nunito Sans" w:hAnsi="Nunito Sans"/>
                <w:sz w:val="20"/>
                <w:szCs w:val="20"/>
                <w:lang w:val="en-GB"/>
              </w:rPr>
              <w:t>u</w:t>
            </w: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r of the participants.</w:t>
            </w:r>
          </w:p>
          <w:p w14:paraId="02DD1EB3" w14:textId="1DF8A695" w:rsidR="00857005" w:rsidRPr="000E1025" w:rsidRDefault="00857005" w:rsidP="00857005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The instructor m</w:t>
            </w:r>
            <w:r w:rsidR="00D46B78" w:rsidRPr="000E1025">
              <w:rPr>
                <w:rFonts w:ascii="Nunito Sans" w:hAnsi="Nunito Sans"/>
                <w:sz w:val="20"/>
                <w:szCs w:val="20"/>
                <w:lang w:val="en-GB"/>
              </w:rPr>
              <w:t>a</w:t>
            </w: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y refuse any poor</w:t>
            </w:r>
            <w:r w:rsidR="00D46B78" w:rsidRPr="000E1025">
              <w:rPr>
                <w:rFonts w:ascii="Nunito Sans" w:hAnsi="Nunito Sans"/>
                <w:sz w:val="20"/>
                <w:szCs w:val="20"/>
                <w:lang w:val="en-GB"/>
              </w:rPr>
              <w:t>ly</w:t>
            </w: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 behaved </w:t>
            </w:r>
            <w:r w:rsidR="00267C4F"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participants a go. Consistent poor </w:t>
            </w:r>
            <w:r w:rsidR="000E1025" w:rsidRPr="000E1025">
              <w:rPr>
                <w:rFonts w:ascii="Nunito Sans" w:hAnsi="Nunito Sans"/>
                <w:sz w:val="20"/>
                <w:szCs w:val="20"/>
                <w:lang w:val="en-GB"/>
              </w:rPr>
              <w:t>behaviour</w:t>
            </w:r>
            <w:r w:rsidR="00267C4F"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 may result in the participant being removed from the </w:t>
            </w:r>
            <w:r w:rsidR="00A64C68">
              <w:rPr>
                <w:rFonts w:ascii="Nunito Sans" w:hAnsi="Nunito Sans"/>
                <w:sz w:val="20"/>
                <w:szCs w:val="20"/>
                <w:lang w:val="en-GB"/>
              </w:rPr>
              <w:t>activity</w:t>
            </w:r>
            <w:r w:rsidR="00267C4F"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 or the session stopped.</w:t>
            </w:r>
          </w:p>
        </w:tc>
      </w:tr>
      <w:tr w:rsidR="009B41F9" w:rsidRPr="000E1025" w14:paraId="67C577A2" w14:textId="77777777" w:rsidTr="009D0A08">
        <w:tc>
          <w:tcPr>
            <w:tcW w:w="2903" w:type="dxa"/>
            <w:vAlign w:val="center"/>
          </w:tcPr>
          <w:p w14:paraId="37CEDAC7" w14:textId="41848060" w:rsidR="009B41F9" w:rsidRPr="000E1025" w:rsidRDefault="000E1025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Catching loose hair</w:t>
            </w:r>
            <w:r w:rsidR="000A4E94">
              <w:rPr>
                <w:rFonts w:ascii="Nunito Sans" w:hAnsi="Nunito Sans"/>
                <w:sz w:val="20"/>
                <w:szCs w:val="20"/>
                <w:lang w:val="en-GB"/>
              </w:rPr>
              <w:t xml:space="preserve"> </w:t>
            </w: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or fingers in </w:t>
            </w:r>
            <w:r w:rsidR="009D0A08">
              <w:rPr>
                <w:rFonts w:ascii="Nunito Sans" w:hAnsi="Nunito Sans"/>
                <w:sz w:val="20"/>
                <w:szCs w:val="20"/>
                <w:lang w:val="en-GB"/>
              </w:rPr>
              <w:t>equipment</w:t>
            </w:r>
          </w:p>
        </w:tc>
        <w:tc>
          <w:tcPr>
            <w:tcW w:w="1550" w:type="dxa"/>
            <w:vAlign w:val="center"/>
          </w:tcPr>
          <w:p w14:paraId="15ABE3AE" w14:textId="77777777" w:rsidR="009B41F9" w:rsidRPr="000E1025" w:rsidRDefault="00EE3354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7E4A4673" w14:textId="77777777" w:rsidR="009B41F9" w:rsidRPr="000E1025" w:rsidRDefault="00EE3354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2</w:t>
            </w:r>
          </w:p>
        </w:tc>
        <w:tc>
          <w:tcPr>
            <w:tcW w:w="8896" w:type="dxa"/>
            <w:vAlign w:val="center"/>
          </w:tcPr>
          <w:p w14:paraId="027DAB7B" w14:textId="77777777" w:rsidR="009B41F9" w:rsidRPr="000E1025" w:rsidRDefault="00857005" w:rsidP="00857005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All participants must tie long hair back.</w:t>
            </w:r>
          </w:p>
          <w:p w14:paraId="2A285158" w14:textId="77777777" w:rsidR="00EE3354" w:rsidRPr="000E1025" w:rsidRDefault="00EE3354" w:rsidP="00D46B78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Suitable clothing and footwear to be worn.</w:t>
            </w:r>
          </w:p>
        </w:tc>
      </w:tr>
      <w:tr w:rsidR="00D46B78" w:rsidRPr="000E1025" w14:paraId="657067A4" w14:textId="77777777" w:rsidTr="009D0A08">
        <w:tc>
          <w:tcPr>
            <w:tcW w:w="2903" w:type="dxa"/>
            <w:vAlign w:val="center"/>
          </w:tcPr>
          <w:p w14:paraId="08B55071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Equipment failure</w:t>
            </w:r>
          </w:p>
        </w:tc>
        <w:tc>
          <w:tcPr>
            <w:tcW w:w="1550" w:type="dxa"/>
            <w:vAlign w:val="center"/>
          </w:tcPr>
          <w:p w14:paraId="2EDBAAF6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3C3A63C7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2</w:t>
            </w:r>
          </w:p>
        </w:tc>
        <w:tc>
          <w:tcPr>
            <w:tcW w:w="8896" w:type="dxa"/>
            <w:vAlign w:val="center"/>
          </w:tcPr>
          <w:p w14:paraId="101A8BC3" w14:textId="77777777" w:rsidR="00D46B78" w:rsidRPr="000E1025" w:rsidRDefault="00D46B78" w:rsidP="00D46B78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Damaged or non-functioning equipment to be </w:t>
            </w:r>
            <w:r w:rsidR="00EE3354">
              <w:rPr>
                <w:rFonts w:ascii="Nunito Sans" w:hAnsi="Nunito Sans"/>
                <w:sz w:val="20"/>
                <w:szCs w:val="20"/>
                <w:lang w:val="en-GB"/>
              </w:rPr>
              <w:t xml:space="preserve">removed from use and </w:t>
            </w: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reported to the Centre Manager.</w:t>
            </w:r>
          </w:p>
        </w:tc>
      </w:tr>
      <w:tr w:rsidR="00EE3354" w:rsidRPr="000E1025" w14:paraId="291B8B97" w14:textId="77777777" w:rsidTr="009D0A08">
        <w:tc>
          <w:tcPr>
            <w:tcW w:w="2903" w:type="dxa"/>
            <w:vAlign w:val="center"/>
          </w:tcPr>
          <w:p w14:paraId="2444FA70" w14:textId="77777777" w:rsidR="00EE3354" w:rsidRPr="000E1025" w:rsidRDefault="00EE3354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Falls from height</w:t>
            </w:r>
          </w:p>
        </w:tc>
        <w:tc>
          <w:tcPr>
            <w:tcW w:w="1550" w:type="dxa"/>
            <w:vAlign w:val="center"/>
          </w:tcPr>
          <w:p w14:paraId="054857D5" w14:textId="77777777" w:rsidR="00EE3354" w:rsidRPr="000E1025" w:rsidRDefault="00EE3354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435E423F" w14:textId="77777777" w:rsidR="00EE3354" w:rsidRPr="000E1025" w:rsidRDefault="000A4E94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3</w:t>
            </w:r>
          </w:p>
        </w:tc>
        <w:tc>
          <w:tcPr>
            <w:tcW w:w="8896" w:type="dxa"/>
            <w:vAlign w:val="center"/>
          </w:tcPr>
          <w:p w14:paraId="122049C0" w14:textId="07EB23F7" w:rsidR="00EE3354" w:rsidRDefault="00EE3354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Climbers to wear correctly fitting </w:t>
            </w:r>
            <w:r w:rsidR="000A4E94">
              <w:rPr>
                <w:rFonts w:ascii="Nunito Sans" w:hAnsi="Nunito Sans"/>
                <w:sz w:val="20"/>
                <w:szCs w:val="20"/>
                <w:lang w:val="en-GB"/>
              </w:rPr>
              <w:t>helmets</w:t>
            </w:r>
            <w:r w:rsidR="009D0A08">
              <w:rPr>
                <w:rFonts w:ascii="Nunito Sans" w:hAnsi="Nunito Sans"/>
                <w:sz w:val="20"/>
                <w:szCs w:val="20"/>
                <w:lang w:val="en-GB"/>
              </w:rPr>
              <w:t xml:space="preserve"> and appropriate footwear.</w:t>
            </w:r>
          </w:p>
          <w:p w14:paraId="7BB9FC93" w14:textId="124A9ECE" w:rsidR="00EE3354" w:rsidRDefault="000A4E94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Groups to be instructed in how to spot (See SOP) when </w:t>
            </w:r>
            <w:r w:rsidR="009D0A08">
              <w:rPr>
                <w:rFonts w:ascii="Nunito Sans" w:hAnsi="Nunito Sans"/>
                <w:sz w:val="20"/>
                <w:szCs w:val="20"/>
                <w:lang w:val="en-GB"/>
              </w:rPr>
              <w:t>traversing the elements</w:t>
            </w:r>
            <w:r>
              <w:rPr>
                <w:rFonts w:ascii="Nunito Sans" w:hAnsi="Nunito Sans"/>
                <w:sz w:val="20"/>
                <w:szCs w:val="20"/>
                <w:lang w:val="en-GB"/>
              </w:rPr>
              <w:t>, especially at the beginning of sessions</w:t>
            </w:r>
            <w:r w:rsidR="009D0A08">
              <w:rPr>
                <w:rFonts w:ascii="Nunito Sans" w:hAnsi="Nunito Sans"/>
                <w:sz w:val="20"/>
                <w:szCs w:val="20"/>
                <w:lang w:val="en-GB"/>
              </w:rPr>
              <w:t xml:space="preserve"> or if they are unsure of their own ability</w:t>
            </w:r>
            <w:r>
              <w:rPr>
                <w:rFonts w:ascii="Nunito Sans" w:hAnsi="Nunito Sans"/>
                <w:sz w:val="20"/>
                <w:szCs w:val="20"/>
                <w:lang w:val="en-GB"/>
              </w:rPr>
              <w:t>.</w:t>
            </w:r>
          </w:p>
        </w:tc>
      </w:tr>
      <w:tr w:rsidR="00D46B78" w:rsidRPr="000E1025" w14:paraId="17E57884" w14:textId="77777777" w:rsidTr="009D0A08">
        <w:tc>
          <w:tcPr>
            <w:tcW w:w="2903" w:type="dxa"/>
            <w:vAlign w:val="center"/>
          </w:tcPr>
          <w:p w14:paraId="20C6E0D2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Slips, trips and falls</w:t>
            </w:r>
          </w:p>
        </w:tc>
        <w:tc>
          <w:tcPr>
            <w:tcW w:w="1550" w:type="dxa"/>
            <w:vAlign w:val="center"/>
          </w:tcPr>
          <w:p w14:paraId="08AB9E47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3AE3AFEF" w14:textId="77777777" w:rsidR="00D46B78" w:rsidRPr="000E1025" w:rsidRDefault="003F32DA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8896" w:type="dxa"/>
            <w:vAlign w:val="center"/>
          </w:tcPr>
          <w:p w14:paraId="4BE128C2" w14:textId="77777777" w:rsidR="00D46B78" w:rsidRPr="000E1025" w:rsidRDefault="000A4E94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Leaders</w:t>
            </w:r>
            <w:r w:rsidR="00D46B78"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 to manage </w:t>
            </w:r>
            <w:r w:rsidR="00450D1F" w:rsidRPr="000E1025">
              <w:rPr>
                <w:rFonts w:ascii="Nunito Sans" w:hAnsi="Nunito Sans"/>
                <w:sz w:val="20"/>
                <w:szCs w:val="20"/>
                <w:lang w:val="en-GB"/>
              </w:rPr>
              <w:t>movement ensuring participants walk at all times</w:t>
            </w:r>
            <w:r w:rsidR="00D46B78" w:rsidRPr="000E1025">
              <w:rPr>
                <w:rFonts w:ascii="Nunito Sans" w:hAnsi="Nunito Sans"/>
                <w:sz w:val="20"/>
                <w:szCs w:val="20"/>
                <w:lang w:val="en-GB"/>
              </w:rPr>
              <w:t>.</w:t>
            </w:r>
          </w:p>
        </w:tc>
      </w:tr>
      <w:tr w:rsidR="00D46B78" w:rsidRPr="000E1025" w14:paraId="74A0C2D3" w14:textId="77777777" w:rsidTr="009D0A08">
        <w:tc>
          <w:tcPr>
            <w:tcW w:w="2903" w:type="dxa"/>
            <w:shd w:val="clear" w:color="auto" w:fill="BFBFBF"/>
            <w:vAlign w:val="center"/>
          </w:tcPr>
          <w:p w14:paraId="594D11DB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shd w:val="clear" w:color="auto" w:fill="BFBFBF"/>
            <w:vAlign w:val="center"/>
          </w:tcPr>
          <w:p w14:paraId="7CB2D758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</w:p>
        </w:tc>
        <w:tc>
          <w:tcPr>
            <w:tcW w:w="1553" w:type="dxa"/>
            <w:shd w:val="clear" w:color="auto" w:fill="BFBFBF"/>
            <w:vAlign w:val="center"/>
          </w:tcPr>
          <w:p w14:paraId="73FC5489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</w:p>
        </w:tc>
        <w:tc>
          <w:tcPr>
            <w:tcW w:w="8896" w:type="dxa"/>
            <w:vAlign w:val="center"/>
          </w:tcPr>
          <w:p w14:paraId="3243F87E" w14:textId="77777777" w:rsidR="00EE3354" w:rsidRPr="000A4E94" w:rsidRDefault="00D46B78" w:rsidP="000A4E94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 xml:space="preserve">A first aid kit is situated in </w:t>
            </w:r>
            <w:r w:rsidR="000A4E94">
              <w:rPr>
                <w:rFonts w:ascii="Nunito Sans" w:hAnsi="Nunito Sans"/>
                <w:sz w:val="20"/>
                <w:szCs w:val="20"/>
                <w:lang w:val="en-GB"/>
              </w:rPr>
              <w:t>Reception</w:t>
            </w:r>
            <w:r w:rsidRPr="000E1025">
              <w:rPr>
                <w:rFonts w:ascii="Nunito Sans" w:hAnsi="Nunito Sans"/>
                <w:sz w:val="20"/>
                <w:szCs w:val="20"/>
                <w:lang w:val="en-GB"/>
              </w:rPr>
              <w:t>.</w:t>
            </w:r>
          </w:p>
        </w:tc>
      </w:tr>
    </w:tbl>
    <w:p w14:paraId="565F1CAD" w14:textId="77777777" w:rsidR="009B41F9" w:rsidRPr="000E1025" w:rsidRDefault="009B41F9" w:rsidP="00C4603F">
      <w:pPr>
        <w:spacing w:before="40" w:after="40"/>
        <w:rPr>
          <w:rFonts w:ascii="Nunito Sans" w:hAnsi="Nunito Sans"/>
          <w:sz w:val="2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5626"/>
        <w:gridCol w:w="1825"/>
        <w:gridCol w:w="3726"/>
      </w:tblGrid>
      <w:tr w:rsidR="008D1C83" w:rsidRPr="000E1025" w14:paraId="78EFF0F1" w14:textId="77777777" w:rsidTr="3D7ECD07">
        <w:trPr>
          <w:trHeight w:val="624"/>
        </w:trPr>
        <w:tc>
          <w:tcPr>
            <w:tcW w:w="3725" w:type="dxa"/>
            <w:shd w:val="clear" w:color="auto" w:fill="92CDDC"/>
            <w:vAlign w:val="center"/>
          </w:tcPr>
          <w:p w14:paraId="74D30D57" w14:textId="3A6966F0" w:rsidR="008D1C83" w:rsidRPr="000E1025" w:rsidRDefault="00F463FE" w:rsidP="00B447F0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Completed by:</w:t>
            </w:r>
          </w:p>
        </w:tc>
        <w:tc>
          <w:tcPr>
            <w:tcW w:w="5626" w:type="dxa"/>
            <w:vAlign w:val="center"/>
          </w:tcPr>
          <w:p w14:paraId="5FB3BB3D" w14:textId="04B3C05B" w:rsidR="008D1C83" w:rsidRPr="000E1025" w:rsidRDefault="00F463FE" w:rsidP="00B447F0">
            <w:pPr>
              <w:spacing w:before="40" w:after="40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Pete Sturgess</w:t>
            </w:r>
          </w:p>
        </w:tc>
        <w:tc>
          <w:tcPr>
            <w:tcW w:w="1825" w:type="dxa"/>
            <w:shd w:val="clear" w:color="auto" w:fill="92CDDC"/>
            <w:vAlign w:val="center"/>
          </w:tcPr>
          <w:p w14:paraId="0D22FE16" w14:textId="77777777" w:rsidR="008D1C83" w:rsidRPr="000E1025" w:rsidRDefault="008D1C83" w:rsidP="00B447F0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b/>
                <w:sz w:val="20"/>
                <w:szCs w:val="20"/>
                <w:lang w:val="en-GB"/>
              </w:rPr>
              <w:t>Date:</w:t>
            </w:r>
          </w:p>
        </w:tc>
        <w:tc>
          <w:tcPr>
            <w:tcW w:w="3726" w:type="dxa"/>
            <w:vAlign w:val="center"/>
          </w:tcPr>
          <w:p w14:paraId="127A4D30" w14:textId="32067F86" w:rsidR="008D1C83" w:rsidRPr="000E1025" w:rsidRDefault="00DE63CB" w:rsidP="00B447F0">
            <w:pPr>
              <w:spacing w:before="40" w:after="40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b/>
                <w:sz w:val="20"/>
                <w:szCs w:val="20"/>
                <w:lang w:val="en-GB"/>
              </w:rPr>
              <w:t>31/7/2026</w:t>
            </w:r>
          </w:p>
        </w:tc>
      </w:tr>
      <w:tr w:rsidR="008D1C83" w:rsidRPr="000E1025" w14:paraId="3DD0F4AC" w14:textId="77777777" w:rsidTr="3D7ECD07">
        <w:trPr>
          <w:trHeight w:val="624"/>
        </w:trPr>
        <w:tc>
          <w:tcPr>
            <w:tcW w:w="14902" w:type="dxa"/>
            <w:gridSpan w:val="4"/>
            <w:shd w:val="clear" w:color="auto" w:fill="FFFF00"/>
            <w:vAlign w:val="center"/>
          </w:tcPr>
          <w:p w14:paraId="27FB4AD5" w14:textId="77777777" w:rsidR="008D1C83" w:rsidRDefault="008D1C83" w:rsidP="00B447F0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b/>
                <w:sz w:val="20"/>
                <w:szCs w:val="20"/>
                <w:lang w:val="en-GB"/>
              </w:rPr>
              <w:t>To be reviewed prior to any new occurrence of this task or activity.</w:t>
            </w:r>
          </w:p>
          <w:p w14:paraId="6E729BD4" w14:textId="77777777" w:rsidR="008D1C83" w:rsidRPr="000E1025" w:rsidRDefault="008D1C83" w:rsidP="00B447F0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b/>
                <w:sz w:val="20"/>
                <w:szCs w:val="20"/>
                <w:lang w:val="en-GB"/>
              </w:rPr>
              <w:t>Risk assessments will also be reviewed annually or if an incident or accident takes place.</w:t>
            </w:r>
          </w:p>
        </w:tc>
      </w:tr>
    </w:tbl>
    <w:p w14:paraId="50F11109" w14:textId="77777777" w:rsidR="008D1C83" w:rsidRPr="000E1025" w:rsidRDefault="008D1C83" w:rsidP="00C4603F">
      <w:pPr>
        <w:spacing w:before="40" w:after="40"/>
        <w:rPr>
          <w:rFonts w:ascii="Nunito Sans" w:hAnsi="Nunito Sans"/>
          <w:sz w:val="2"/>
          <w:szCs w:val="20"/>
          <w:lang w:val="en-GB"/>
        </w:rPr>
      </w:pPr>
    </w:p>
    <w:sectPr w:rsidR="008D1C83" w:rsidRPr="000E1025" w:rsidSect="009B41F9">
      <w:pgSz w:w="16840" w:h="11900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35B62"/>
    <w:multiLevelType w:val="hybridMultilevel"/>
    <w:tmpl w:val="11D2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88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9"/>
    <w:rsid w:val="00000C4F"/>
    <w:rsid w:val="000034F7"/>
    <w:rsid w:val="000A4E94"/>
    <w:rsid w:val="000E1025"/>
    <w:rsid w:val="001D5B35"/>
    <w:rsid w:val="00267C4F"/>
    <w:rsid w:val="00354188"/>
    <w:rsid w:val="00387EC2"/>
    <w:rsid w:val="003A0107"/>
    <w:rsid w:val="003F32DA"/>
    <w:rsid w:val="0044584F"/>
    <w:rsid w:val="00450D1F"/>
    <w:rsid w:val="0068623B"/>
    <w:rsid w:val="00857005"/>
    <w:rsid w:val="008D1C83"/>
    <w:rsid w:val="008E0309"/>
    <w:rsid w:val="008F4A7C"/>
    <w:rsid w:val="009B41F9"/>
    <w:rsid w:val="009D0A08"/>
    <w:rsid w:val="00A0193F"/>
    <w:rsid w:val="00A64C68"/>
    <w:rsid w:val="00AB3D20"/>
    <w:rsid w:val="00BD18C1"/>
    <w:rsid w:val="00C4603F"/>
    <w:rsid w:val="00CE1A6B"/>
    <w:rsid w:val="00CE65BD"/>
    <w:rsid w:val="00D46B78"/>
    <w:rsid w:val="00DE4552"/>
    <w:rsid w:val="00DE63CB"/>
    <w:rsid w:val="00E33597"/>
    <w:rsid w:val="00EE3354"/>
    <w:rsid w:val="00F159AC"/>
    <w:rsid w:val="00F463E9"/>
    <w:rsid w:val="00F463FE"/>
    <w:rsid w:val="2ABFD301"/>
    <w:rsid w:val="35FA9583"/>
    <w:rsid w:val="3D7ECD07"/>
    <w:rsid w:val="52E6BBEC"/>
    <w:rsid w:val="5C13C710"/>
    <w:rsid w:val="69CE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07B8E"/>
  <w15:chartTrackingRefBased/>
  <w15:docId w15:val="{1F5D9EED-DF6C-40F6-87F5-6C9EE674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F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3" ma:contentTypeDescription="Create a new document." ma:contentTypeScope="" ma:versionID="0c0bca2e7746d20ffd933384734fee2e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6edace49feaef7b7572d53d3532a0841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 xsi:nil="true"/>
    <lcf76f155ced4ddcb4097134ff3c332f xmlns="fdf60894-9030-4fff-90f4-49f1021a7b2e">
      <Terms xmlns="http://schemas.microsoft.com/office/infopath/2007/PartnerControls"/>
    </lcf76f155ced4ddcb4097134ff3c332f>
    <MediaLengthInSeconds xmlns="fdf60894-9030-4fff-90f4-49f1021a7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92CF6-0F1F-4475-9AAA-B0D5CB413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2D6760-DC09-4B25-9B7B-99DA62522848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customXml/itemProps3.xml><?xml version="1.0" encoding="utf-8"?>
<ds:datastoreItem xmlns:ds="http://schemas.openxmlformats.org/officeDocument/2006/customXml" ds:itemID="{85F9B1D0-0B60-474A-8E7A-1232BC284E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Coleman</dc:creator>
  <cp:keywords/>
  <dc:description/>
  <cp:lastModifiedBy>Pete Sturgess</cp:lastModifiedBy>
  <cp:revision>6</cp:revision>
  <cp:lastPrinted>2023-07-01T21:42:00Z</cp:lastPrinted>
  <dcterms:created xsi:type="dcterms:W3CDTF">2026-07-31T10:38:00Z</dcterms:created>
  <dcterms:modified xsi:type="dcterms:W3CDTF">2026-07-31T10:41:00Z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  <property fmtid="{D5CDD505-2E9C-101B-9397-08002B2CF9AE}" pid="3" name="Order">
    <vt:r8>10300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  <property fmtid="{D5CDD505-2E9C-101B-9397-08002B2CF9AE}" pid="10" name="TriggerFlowInfo">
    <vt:lpwstr/>
  </property>
</Properties>
</file>